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каз-президента-в.в.путина"/>
    <w:p>
      <w:pPr>
        <w:pStyle w:val="Heading3"/>
      </w:pPr>
      <w:r>
        <w:t xml:space="preserve">Указ Президента В.В.Путина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Президент Владимир Путин утвердил новую стратегию противодействия экстремизму, указ опубликован на портале правовой информации.</w:t>
      </w:r>
    </w:p>
    <w:p>
      <w:pPr>
        <w:pStyle w:val="BodyText"/>
      </w:pPr>
      <w:r>
        <w:t xml:space="preserve">Предыдущая версия документа появилась в 2020 году, стратегия была рассчитана до 2025 года, новым указом она признается утратившей силу.</w:t>
      </w:r>
    </w:p>
    <w:p>
      <w:pPr>
        <w:pStyle w:val="BodyText"/>
      </w:pPr>
      <w:hyperlink r:id="rId20">
        <w:r>
          <w:rPr>
            <w:rStyle w:val="Hyperlink"/>
          </w:rPr>
          <w:t xml:space="preserve">/Путин_В.В._Правительство_Москвы.pdf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http://zyablikovo.mos.ru/counter-terrorism/anti-terrorist-activity-of-the-district-zyablikovo-southern-administrative-district-of-moscow-city/measures-to-combat-extremism-and-terrorism/detail/12795998.html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91;&#1090;&#1080;&#1085;_&#1042;.&#1042;._&#1055;&#1088;&#1072;&#1074;&#1080;&#1090;&#1077;&#1083;&#1100;&#1089;&#1090;&#1074;&#1086;_&#1052;&#1086;&#1089;&#1082;&#1074;&#1099;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measures-to-combat-extremism-and-terrorism/detail/12795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91;&#1090;&#1080;&#1085;_&#1042;.&#1042;._&#1055;&#1088;&#1072;&#1074;&#1080;&#1090;&#1077;&#1083;&#1100;&#1089;&#1090;&#1074;&#1086;_&#1052;&#1086;&#1089;&#1082;&#1074;&#1099;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measures-to-combat-extremism-and-terrorism/detail/12795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2025-02-06T11:39:34Z</dcterms:created>
  <dcterms:modified xsi:type="dcterms:W3CDTF">2025-02-06T11:39:34Z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