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89d0c6adf6edd4487fe59bf31bb180c50815a7"/>
    <w:p>
      <w:pPr>
        <w:pStyle w:val="Heading3"/>
      </w:pPr>
      <w:r>
        <w:t xml:space="preserve">Консультативный совет по межнациональным и конфессиональным отношениям в районе Зябликово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В соответствии с решением Консультативного совета по межнациональным и конфессиональным отношениям в районе Зябликово города Москвы. В состав Совета входят представители организаций района, представители учреждений культуры, члены общественных организаций, религиозные деятели.</w:t>
      </w:r>
    </w:p>
    <w:p>
      <w:pPr>
        <w:pStyle w:val="BodyText"/>
      </w:pPr>
      <w:r>
        <w:t xml:space="preserve">На заседании Совета во 2 квартале 2024 было принято решение провести рабочую встречу с иностранными гражданами (трудовыми мигрантами) района Зябликово.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4-10-01%20at%2017.08.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Такая встреча в районе прошла впервые 1 октября 2024 года. На встрече рассматривались актуальные вопросы сегодняшнего общества - противодействие проявлению национального и религиозного экстремизма, социально-культурная адаптация трудовых мигрантов.</w:t>
      </w:r>
    </w:p>
    <w:p>
      <w:pPr>
        <w:pStyle w:val="BodyText"/>
      </w:pPr>
      <w:r>
        <w:t xml:space="preserve">На мероприятие были приглашены представители ГБУ г.Москвы «Жилищник района Зябликово», ОМВД РФ по району Зябликово, здравоохранения, библиотеки, досугового учреждения. Провел встречу глава управы Князев Константин Игоревич.</w:t>
      </w:r>
    </w:p>
    <w:p>
      <w:pPr>
        <w:pStyle w:val="BodyText"/>
      </w:pPr>
      <w:r>
        <w:t xml:space="preserve">Представителем ГБУ г.Москвы «Жилищник района Зябликово» и сотрудником ОМВД РФ по району Зябликово трудовым мигрантам были разъяснены последствия участия в экстремистской и террористической деятельности в соответствии с российским законодательства.</w:t>
      </w:r>
    </w:p>
    <w:p>
      <w:pPr>
        <w:pStyle w:val="BodyText"/>
      </w:pPr>
      <w:r>
        <w:t xml:space="preserve">По вопросу получения медицинских услуг выступила представитель поликлиники № 214.</w:t>
      </w:r>
    </w:p>
    <w:p>
      <w:pPr>
        <w:pStyle w:val="BodyText"/>
      </w:pPr>
      <w:r>
        <w:t xml:space="preserve">Заведующая библиотекой № 144 рассказала собравшимся о работе учреждений культуры. Представитель ГБУ г.Москвы «Мир молодых» пригласила иностранных граждан, членов их семей, прежде всего детей, в кружки и секции, а также на мероприятия, проводимые досуговым Центром.</w:t>
      </w:r>
    </w:p>
    <w:p>
      <w:pPr>
        <w:pStyle w:val="BodyText"/>
      </w:pPr>
      <w:r>
        <w:t xml:space="preserve">Во встрече приняли участие 56 иностранных граждан.</w:t>
      </w:r>
    </w:p>
    <w:p>
      <w:pPr>
        <w:pStyle w:val="BodyText"/>
      </w:pPr>
      <w:r>
        <w:t xml:space="preserve">Трудовым мигрантам вручены памятки «Москва. Простые правила» для иностранных работников из безвизовых стран», «Памятка для иностранных граждан и лиц без гражданства, по разъяснению норм законодательства Российской Федерации, устанавливающих ответственность за участие и содействие террористической деятельности» на разных языках. Также вручены памятки о работе библиотек и досугового центра.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4-10-01%20at%2017.08.09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4-10-01%20at%2017.08.08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http://zyablikovo.mos.ru/counter-terrorism/anti-terrorist-activity-of-the-district-zyablikovo-southern-administrative-district-of-moscow-city/measures-to-combat-extremism-and-terrorism/detail/12592315.html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counter-terrorism/anti-terrorist-activity-of-the-district-zyablikovo-southern-administrative-district-of-moscow-city/measures-to-combat-extremism-and-terrorism/detail/12592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counter-terrorism/anti-terrorist-activity-of-the-district-zyablikovo-southern-administrative-district-of-moscow-city/measures-to-combat-extremism-and-terrorism/detail/12592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2025-05-11T23:48:47Z</dcterms:created>
  <dcterms:modified xsi:type="dcterms:W3CDTF">2025-05-11T23:48:47Z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