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уса-джалиль-поэт-борец-герой"/>
    <w:p>
      <w:pPr>
        <w:pStyle w:val="Heading3"/>
      </w:pPr>
      <w:r>
        <w:t xml:space="preserve">Муса Джалиль – поэт, борец, герой!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e4/kc73fc8q00l0sztz4tcxk2kclnvij77t/photo_5443084210127621263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августа 2023 года исполняется 79 лет со дня казни Героя Советского Союза Мусы Джалиля в фашистских застенках. Не сломили его воли и преданности Родине ни жестокие пытки, ни посулы свободы, жизни и благополучия. В тюрьме Моабит в Берлине Муса Джалиль написал 115 стихотворений, известных сегодня как «Моабитская тетрадь».</w:t>
      </w:r>
    </w:p>
    <w:p>
      <w:pPr>
        <w:pStyle w:val="BodyText"/>
      </w:pPr>
      <w:r>
        <w:t xml:space="preserve">К Дню памяти поэта было приурочено открытие уточняющей надписи ГЕРОЮ СОВЕТСКОГО СОЮЗА ПОЭТУ на постаменте памятника Мусе Джалилю 29 августа 2023 года. В мероприятии приняли участие депутат ГД РФ Е.О. Нифантьев, глава управы района Зябликово К.И. Князев, представители республики Татарстан, ветераны, активные жители. Школьники прочитали стихотворения Мусы Джалиля.</w:t>
      </w:r>
    </w:p>
    <w:p>
      <w:pPr>
        <w:pStyle w:val="BodyText"/>
      </w:pPr>
      <w:r>
        <w:t xml:space="preserve">Инициатором нанесения на постаменте памятника дополнительной надписи выступил Совет ветеранов района Зябликово.</w:t>
      </w:r>
    </w:p>
    <w:p>
      <w:pPr>
        <w:pStyle w:val="BodyText"/>
      </w:pPr>
      <w:r>
        <w:t xml:space="preserve">62,89 % жителей района Зябликово ответили утвердительно на вопрос «Нужна ли гравировка на памятнике Мусе Джалилю» при голосовании на платформе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http://zyablikovo.mos.ru/counter-terrorism/anti-terrorist-activity-of-the-district-zyablikovo-southern-administrative-district-of-moscow-city/measures-to-combat-extremism-and-terrorism/detail/11817784.html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counter-terrorism/anti-terrorist-activity-of-the-district-zyablikovo-southern-administrative-district-of-moscow-city/measures-to-combat-extremism-and-terrorism/detail/11817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counter-terrorism/anti-terrorist-activity-of-the-district-zyablikovo-southern-administrative-district-of-moscow-city/measures-to-combat-extremism-and-terrorism/detail/11817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2023-09-10T22:15:40Z</dcterms:created>
  <dcterms:modified xsi:type="dcterms:W3CDTF">2023-09-10T22:15:40Z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