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10fb6ce7aaf87d390da22aad18dceb537ce5da"/>
    <w:p>
      <w:pPr>
        <w:pStyle w:val="Heading3"/>
      </w:pPr>
      <w:r>
        <w:t xml:space="preserve">Выступление главы управы района Зябликово К.И. Князева</w:t>
      </w:r>
    </w:p>
    <w:p>
      <w:pPr>
        <w:pStyle w:val="FirstParagraph"/>
      </w:pPr>
      <w:r>
        <w:t xml:space="preserve">19.10.2023</w:t>
      </w:r>
    </w:p>
    <w:p>
      <w:pPr>
        <w:pStyle w:val="BodyText"/>
      </w:pPr>
      <w:r>
        <w:rPr>
          <w:bCs/>
          <w:b/>
        </w:rPr>
        <w:t xml:space="preserve">председателя постоянно действующей рабочей группы управы Зябликово города Москвы по вопросам профилактики терроризма, минимизации и (или) ликвидации последствий его проявлений, о работе постоянно действующей рабочей группы управы района по вопросам профилактики терроризма, минимизации и (или) ликвидации последствий его проявлений</w:t>
      </w:r>
    </w:p>
    <w:p>
      <w:pPr>
        <w:pStyle w:val="BodyText"/>
      </w:pPr>
      <w:r>
        <w:t xml:space="preserve">Согласно Указу Мэра Москвы от 26.12.2018 № 109-УМ и распоряжению управы района Зябликово г. Москвы от 01.03.2021 № ЗБ-09-14 в районе в текущем году продолжает свою работу постоянно действующая рабочая группа по профилактике терроризма, минимизации и (или) ликвидации последствий его проявлений (далее – ПДРГ, рабочая группа).</w:t>
      </w:r>
    </w:p>
    <w:p>
      <w:pPr>
        <w:pStyle w:val="BodyText"/>
      </w:pPr>
      <w:r>
        <w:t xml:space="preserve">Приоритетными направлениями деятельности постоянно действующей рабочей группы управы района Зябликово в 2023 году являются:</w:t>
      </w:r>
    </w:p>
    <w:p>
      <w:pPr>
        <w:pStyle w:val="BodyText"/>
      </w:pPr>
      <w:r>
        <w:t xml:space="preserve">- обеспечение антитеррористической защищённости объектов, расположенных на территории района, прежде всего мест массового пребывания людей, включая жилой фонд района;</w:t>
      </w:r>
    </w:p>
    <w:p>
      <w:pPr>
        <w:pStyle w:val="BodyText"/>
      </w:pPr>
      <w:r>
        <w:t xml:space="preserve">- проведение мониторинга социально-экономических и иных процессов, оказывающих влияние на ситуацию в области противодействия терроризму;</w:t>
      </w:r>
    </w:p>
    <w:p>
      <w:pPr>
        <w:pStyle w:val="BodyText"/>
      </w:pPr>
      <w:r>
        <w:t xml:space="preserve">- обеспечение безопасности проведения значимых общественно- политических, культурно-массовых мероприятий;</w:t>
      </w:r>
    </w:p>
    <w:p>
      <w:pPr>
        <w:pStyle w:val="BodyText"/>
      </w:pPr>
      <w:r>
        <w:t xml:space="preserve">- проведение категорирования и паспортизации мест массового пребывания людей в соответствии с постановлением Правительства РФ от 25.03.2015 № 272 «Об утверждении требований к антитеррористической защищенности мест массового пребывания людей и объектов (территорий), подлежащих обязательной охране войсками национальной гвардии Российской Федерации, и форм паспортов безопасности таких мест и объектов (территорий)».</w:t>
      </w:r>
    </w:p>
    <w:p>
      <w:pPr>
        <w:pStyle w:val="BodyText"/>
      </w:pPr>
      <w:r>
        <w:t xml:space="preserve">- реализация перечня мероприятий по противодействию идеологии терроризма.</w:t>
      </w:r>
    </w:p>
    <w:p>
      <w:pPr>
        <w:pStyle w:val="BodyText"/>
      </w:pPr>
      <w:r>
        <w:rPr>
          <w:bCs/>
          <w:b/>
        </w:rPr>
        <w:t xml:space="preserve">Координационная деятельность</w:t>
      </w:r>
    </w:p>
    <w:p>
      <w:pPr>
        <w:pStyle w:val="BodyText"/>
      </w:pPr>
      <w:r>
        <w:t xml:space="preserve">В целях предупреждения и профилактики правонарушений на территории района Зябликово города Москвы действует система мониторинга криминогенной обстановки, установлено взаимодействие с заинтересованными структурами района ОМВД, общественным пунктом охраны порядка, народной дружиной.</w:t>
      </w:r>
    </w:p>
    <w:p>
      <w:pPr>
        <w:pStyle w:val="BodyText"/>
      </w:pPr>
      <w:r>
        <w:rPr>
          <w:bCs/>
          <w:b/>
        </w:rPr>
        <w:t xml:space="preserve">Заседания рабочей группы</w:t>
      </w:r>
    </w:p>
    <w:p>
      <w:pPr>
        <w:pStyle w:val="BodyText"/>
      </w:pPr>
      <w:r>
        <w:t xml:space="preserve">Заседания постоянно действующей рабочей группы по профилактике терроризма, минимизации и (или) ликвидации последствий его проявлений проводятся не реже 1 раза в квартал в соответствии с разработанным планом. На заседании рабочей группы были рассмотрены вопросы:</w:t>
      </w:r>
    </w:p>
    <w:p>
      <w:pPr>
        <w:pStyle w:val="BodyText"/>
      </w:pPr>
      <w:r>
        <w:t xml:space="preserve">- О мерах по укреплению безопасности и антитеррористической защищенности объектов района в период подготовки и проведения мероприятий, посвященных Дню защитника отечества, Масленице, и Международному женскому дню 8 марта;</w:t>
      </w:r>
    </w:p>
    <w:p>
      <w:pPr>
        <w:pStyle w:val="BodyText"/>
      </w:pPr>
      <w:r>
        <w:t xml:space="preserve">- О ходе реализации на территории района постановления Правительства РФ от 05.09.2019 №1165 «Об утверждении требований к антитеррористической защищённости объектов (территорий) религиозных организаций и формы паспорта безопасности объектов (территорий) религиозных организаций»;</w:t>
      </w:r>
    </w:p>
    <w:p>
      <w:pPr>
        <w:pStyle w:val="BodyText"/>
      </w:pPr>
      <w:r>
        <w:t xml:space="preserve">- О принимаемых мерах по повышению уровня антитеррористической защищенности и безопасности потенциально опасных и критически важных объектов, расположенных на территории района;</w:t>
      </w:r>
    </w:p>
    <w:p>
      <w:pPr>
        <w:pStyle w:val="BodyText"/>
      </w:pPr>
      <w:r>
        <w:t xml:space="preserve">- О мерах по обеспечению антитеррористической защищенности объектов, расположенных на территории района, в период подготовки и проведения праздничных мероприятий, посвященных Дню Весны и Труда, Дню Победы, Дню России;</w:t>
      </w:r>
    </w:p>
    <w:p>
      <w:pPr>
        <w:pStyle w:val="BodyText"/>
      </w:pPr>
      <w:r>
        <w:t xml:space="preserve">- О мерах по усилению безопасности и противодействию возможным террористическим актам в период подготовки и проведения «Последнего звонка» и «Выпускных вечеров»;</w:t>
      </w:r>
    </w:p>
    <w:p>
      <w:pPr>
        <w:pStyle w:val="BodyText"/>
      </w:pPr>
      <w:r>
        <w:t xml:space="preserve">- О принимаемых мерах по противодействию нелегальной миграции на территории района и профилактической работе с лицами, подверженными воздействию идеологии терроризма в ходе реализации мероприятий по исполнению перечня мероприятий противодействия идеологии терроризма в 2023 году;</w:t>
      </w:r>
    </w:p>
    <w:p>
      <w:pPr>
        <w:pStyle w:val="BodyText"/>
      </w:pPr>
      <w:r>
        <w:t xml:space="preserve">Заседание рабочей группы проводятся согласно плану на 2023 год. На каждом заседании рассматривается вопрос «О выполнении решений Постоянно действующей рабочей группы управы района Зябликово города Москвы по вопросам профилактики терроризма, минимизации и (или) ликвидации последствий его проявлений».</w:t>
      </w:r>
    </w:p>
    <w:p>
      <w:pPr>
        <w:pStyle w:val="BodyText"/>
      </w:pPr>
      <w:r>
        <w:t xml:space="preserve">Решения исполнены в указанные сроки.</w:t>
      </w:r>
    </w:p>
    <w:p>
      <w:pPr>
        <w:pStyle w:val="BodyText"/>
      </w:pPr>
      <w:r>
        <w:rPr>
          <w:bCs/>
          <w:b/>
        </w:rPr>
        <w:t xml:space="preserve">Антитеррористической защищенность объектов жилого фонда и мест массового пребывания людей.</w:t>
      </w:r>
    </w:p>
    <w:p>
      <w:pPr>
        <w:pStyle w:val="BodyText"/>
      </w:pPr>
      <w:r>
        <w:t xml:space="preserve">Сотрудниками ГБУ «Жилищник района Зябликово» совместно с управой района, представителями ОМВД, ОПОП ежедневно проводятся проверки подвальных и чердачных помещений, помещений мусорокамер, электрощитовых, кодовых запирающих устройств на входных дверях подъездов. Также проводится проверка работоспособности кнопок экстренной связи с диспетчером. Выявленные нарушения устраняются в ходе проверки.</w:t>
      </w:r>
    </w:p>
    <w:p>
      <w:pPr>
        <w:pStyle w:val="BodyText"/>
      </w:pPr>
      <w:r>
        <w:t xml:space="preserve">Нарушений при обеспечении безопасности проживания граждан, антитеррористической защищенности объектов района в ходе комиссионных проверок не выявлено.</w:t>
      </w:r>
    </w:p>
    <w:p>
      <w:pPr>
        <w:pStyle w:val="BodyText"/>
      </w:pPr>
      <w:r>
        <w:t xml:space="preserve">Также проводится проверка работоспособности камер видеонаблюдения (подъездных, дворовых, мест массового скопления людей). В случае обнаружения неисправности заявка оперативно направляется в службу поддержки ГИС «ЕЦХД».</w:t>
      </w:r>
    </w:p>
    <w:p>
      <w:pPr>
        <w:pStyle w:val="BodyText"/>
      </w:pPr>
      <w:r>
        <w:t xml:space="preserve">В ежедневном режиме сотрудниками ГБУ «Жилищник района Зябликово» ведутся работы по выявлению листовок, надписей, баннеров экстремистского содержания. За истекший период материалов, надписей не выявлено.</w:t>
      </w:r>
    </w:p>
    <w:p>
      <w:pPr>
        <w:pStyle w:val="BodyText"/>
      </w:pPr>
      <w:r>
        <w:t xml:space="preserve">В соответствии с постановлением Правительства Москвы от 23.09.2014 №569-ПП «О порядке выявления, перемещения, временного хранения и утилизации брошенных, в том числе разукомплектованных, транспортных средств в городе Москве» управой района проводится работа по выявлению, перемещению, временному хранению и утилизации брошенного и разукомплектованного транспорта. С начала 2023 года выявлено 39 транспортных средств, имеющих признаки брошенных и разукомплектованных, из них 36 автомобиля приведены владельцами в надлежащее состояние, вывезено 2 автомобиля, по 1 автомобилю проводится работа по выявлению владельца.</w:t>
      </w:r>
    </w:p>
    <w:p>
      <w:pPr>
        <w:pStyle w:val="BodyText"/>
      </w:pPr>
      <w:r>
        <w:t xml:space="preserve">В соответствии с Постановлением Правительства Российской Федерации от 25.03.2015 № 272 «Об утверждении требований к антитеррористической защищенности мест массового пребывания людей и объектов (территории), подлежащих обязательной охране войсками национальной гвардии Российской Федерации, и форм паспортов безопасности таких мест и объектов (территорий)», на территории района Зябликово города Москвы проводятся мероприятия по категорированию и паспортизации мест массового пребывания людей.</w:t>
      </w:r>
    </w:p>
    <w:p>
      <w:pPr>
        <w:pStyle w:val="BodyText"/>
      </w:pPr>
      <w:r>
        <w:t xml:space="preserve">В соответствии с пунктом 39 постановления Правительства РФ от 25.03.2015 № 272 проводятся ежегодные плановые комиссионные обследования антитеррористической защищенности объектов по отдельному графику.</w:t>
      </w:r>
    </w:p>
    <w:p>
      <w:pPr>
        <w:pStyle w:val="BodyText"/>
      </w:pPr>
      <w:r>
        <w:t xml:space="preserve">В соответствии с требованиями к антитеррористической защищенности торговых объектов, утвержденными постановлением Правительства Российской Федерации от 19.10.2017 № 1273 «Об утверждении требований к антитеррористической защищенности торговых объектов (территорий) и формы паспорта безопасности торгового объекта (территории)» на территории района Зябликово проводятся мероприятия по категорированию и паспортизации торговых объектов.</w:t>
      </w:r>
    </w:p>
    <w:p>
      <w:pPr>
        <w:pStyle w:val="BodyText"/>
      </w:pPr>
      <w:r>
        <w:t xml:space="preserve">В соответствии с утвержденным Перечнем торговых объектов, расположенных в Южном административном округе города Москвы и подлежащих категорированию в интересах их антитеррористической защищенности, на контроле управы района находятся 80 торговых объектов, подлежащих категорированию и паспортизации в целях их антитеррористической защищенности.</w:t>
      </w:r>
    </w:p>
    <w:p>
      <w:pPr>
        <w:pStyle w:val="BodyText"/>
      </w:pPr>
      <w:r>
        <w:rPr>
          <w:bCs/>
          <w:b/>
        </w:rPr>
        <w:t xml:space="preserve">Информационная деятельность</w:t>
      </w:r>
    </w:p>
    <w:p>
      <w:pPr>
        <w:pStyle w:val="BodyText"/>
      </w:pPr>
      <w:r>
        <w:t xml:space="preserve">Силами управы района, ОПОП и ГБУ «Жилищник района Зябликово» организовано распространение памяток для жителей о необходимости повышения бдительности, действиях при обнаружении подозрительных предметов и возникновении ЧС, а также сведений о телефонах «горячих линий» правоохранительных органов окружных и районных служб.</w:t>
      </w:r>
    </w:p>
    <w:p>
      <w:pPr>
        <w:pStyle w:val="BodyText"/>
      </w:pPr>
      <w:r>
        <w:t xml:space="preserve">Информация о действиях населения при угрозе возникновения террористических актов в местах массового пребывания людей размещена на официальном сайте управы района. На информационных стендах в подъездах многоквартирных домов и дворовых территориях размещена информация о необходимости проявления бдительности, информировании правоохранительных органов о каждом случае обнаружения бесхозных или брошенных предметов с указанием телефонов экстренных служб.</w:t>
      </w:r>
    </w:p>
    <w:p>
      <w:pPr>
        <w:pStyle w:val="BodyText"/>
      </w:pPr>
      <w:r>
        <w:rPr>
          <w:bCs/>
          <w:b/>
        </w:rPr>
        <w:t xml:space="preserve">Противодействие идеологии терроризма</w:t>
      </w:r>
    </w:p>
    <w:p>
      <w:pPr>
        <w:pStyle w:val="BodyText"/>
      </w:pPr>
      <w:r>
        <w:t xml:space="preserve">В современных условиях терроризм является одной из основных угроз национальной безопасности Российской Федерации, что определяет необходимость противодействия ему на всех направлениях.</w:t>
      </w:r>
    </w:p>
    <w:p>
      <w:pPr>
        <w:pStyle w:val="BodyText"/>
      </w:pPr>
      <w:r>
        <w:t xml:space="preserve">Вопросы противодействия терроризму регулируются различными отраслями российского законодательства и базируются на положениях Концепции противодействия терроризму в Российской Федерации.</w:t>
      </w:r>
    </w:p>
    <w:p>
      <w:pPr>
        <w:pStyle w:val="BodyText"/>
      </w:pPr>
      <w:r>
        <w:t xml:space="preserve">Деятельность органов государственной власти и органов местного самоуправления, а также юридических и физических лиц осуществляется в следующих направлениях:</w:t>
      </w:r>
    </w:p>
    <w:p>
      <w:pPr>
        <w:pStyle w:val="BodyText"/>
      </w:pPr>
      <w:r>
        <w:t xml:space="preserve">- предупреждение терроризма, в том числе по выявлению и последующему устранению причин и условий, способствующих совершению террористических актов (профилактика терроризма);</w:t>
      </w:r>
    </w:p>
    <w:p>
      <w:pPr>
        <w:pStyle w:val="BodyText"/>
      </w:pPr>
      <w:r>
        <w:t xml:space="preserve">- выявление, пресечение, раскрытие и расследование террористического акта (борьба с терроризмом);</w:t>
      </w:r>
    </w:p>
    <w:p>
      <w:pPr>
        <w:pStyle w:val="BodyText"/>
      </w:pPr>
      <w:r>
        <w:t xml:space="preserve">- минимизация и (или) ликвидация последствий проявлений терроризма.</w:t>
      </w:r>
    </w:p>
    <w:p>
      <w:pPr>
        <w:pStyle w:val="BodyText"/>
      </w:pPr>
      <w:r>
        <w:t xml:space="preserve">В управе района создана постоянно действующая пропагандистская группа по противодействию идеологии терроризма. Совместно с образовательными и досуговым учреждениями, расположенными на территории района, органом местного самоуправления организована работа по проведению мероприятий, направленных на профилактику и противодействие идеологии терроризма, проведение информационно разъяснительной работы с целью профилактики вовлечения подростков, молодежи в экстремистскую и террористическую деятельность.</w:t>
      </w:r>
    </w:p>
    <w:p>
      <w:pPr>
        <w:pStyle w:val="BodyText"/>
      </w:pPr>
      <w:r>
        <w:t xml:space="preserve">Работа постоянно действующей пропагандистской группы проводится согласно перечню мероприятий по противодействию идеологии терроризма.</w:t>
      </w:r>
    </w:p>
    <w:p>
      <w:pPr>
        <w:pStyle w:val="BodyText"/>
      </w:pPr>
      <w:r>
        <w:t xml:space="preserve">За истекший период 2023 года проведен большой блок профилактических мероприятий: культурно - просветительские мероприятия, направленные на профилактику правонарушений, формирование уважительного отношения к культуре и религиям народов, проживающих на территории России; различные конкурсы и фестивали, направленные на гармонизацию межнациональных отношений, духовное и патриотическое воспитание молодежи.</w:t>
      </w:r>
    </w:p>
    <w:p>
      <w:pPr>
        <w:pStyle w:val="BodyText"/>
      </w:pPr>
      <w:r>
        <w:t xml:space="preserve">В рамках историко-патриотического воспитания к знаменательным датам проведены мемориально-патронатные акции по уходу за памятниками с последующем возложением цветов.</w:t>
      </w:r>
    </w:p>
    <w:p>
      <w:pPr>
        <w:pStyle w:val="BodyText"/>
      </w:pPr>
      <w:r>
        <w:t xml:space="preserve">Управой района Зябликово совместно с ГБУ ДСЦ «Мир Молодых» организовано проведение мероприятий в сфере противодействия идеологии терроризма. За истекший период 2023 года в районе проведено 14 мемориально-патронатных акций, 19 культурно-просветительских мероприятий, 11 круглых столов. Участие в которых приняли более 500 человек. Более 60 мероприятия проведено учреждениями образования. Проведенные мероприятия способствовали росту патриотизма, воспитанию уважения к закону, отрицанию терроризма как явления.</w:t>
      </w:r>
    </w:p>
    <w:p>
      <w:pPr>
        <w:pStyle w:val="BodyText"/>
      </w:pPr>
      <w:r>
        <w:t xml:space="preserve">Проблемных вопросов в организации и проведении в районе мероприятий в сфере противодействия идеологии терроризма нет.</w:t>
      </w:r>
    </w:p>
    <w:p>
      <w:pPr>
        <w:pStyle w:val="BodyText"/>
      </w:pPr>
      <w:r>
        <w:t xml:space="preserve">В образовательных учреждениях проведены школьные линейки, классные часы, уроки памяти и мужества на темы:</w:t>
      </w:r>
    </w:p>
    <w:p>
      <w:pPr>
        <w:pStyle w:val="BodyText"/>
      </w:pPr>
      <w:r>
        <w:t xml:space="preserve">- «Приемы эффективного общения»;</w:t>
      </w:r>
    </w:p>
    <w:p>
      <w:pPr>
        <w:pStyle w:val="BodyText"/>
      </w:pPr>
      <w:r>
        <w:t xml:space="preserve">- «Наша истинная национальность человек»;</w:t>
      </w:r>
    </w:p>
    <w:p>
      <w:pPr>
        <w:pStyle w:val="BodyText"/>
      </w:pPr>
      <w:r>
        <w:t xml:space="preserve">- «Учимся жить в многоликом мире»;</w:t>
      </w:r>
    </w:p>
    <w:p>
      <w:pPr>
        <w:pStyle w:val="BodyText"/>
      </w:pPr>
      <w:r>
        <w:t xml:space="preserve">- «Преступная сущность идеологии терроризма»;</w:t>
      </w:r>
    </w:p>
    <w:p>
      <w:pPr>
        <w:pStyle w:val="BodyText"/>
      </w:pPr>
      <w:r>
        <w:t xml:space="preserve">- «Все мы разные, но все мы заслуживаем счастья».</w:t>
      </w:r>
    </w:p>
    <w:p>
      <w:pPr>
        <w:pStyle w:val="BodyText"/>
      </w:pPr>
      <w:r>
        <w:t xml:space="preserve">Большое количество мероприятий проводится к знаменательным датам Российской Федерации - к Дню защитника Отечества, Дню флага, Дню солидарности в борьбе с терроризмом и др.</w:t>
      </w:r>
    </w:p>
    <w:p>
      <w:pPr>
        <w:pStyle w:val="BodyText"/>
      </w:pPr>
      <w:r>
        <w:t xml:space="preserve">Также в образовательных учреждениях района ведется постоянная работа по воспитанию толерантного поведения и отношения детей и подростков друг к другу (классные часы, беседы, индивидуальная работа):</w:t>
      </w:r>
    </w:p>
    <w:p>
      <w:pPr>
        <w:pStyle w:val="BodyText"/>
      </w:pPr>
      <w:r>
        <w:t xml:space="preserve">- беседы на темы: «Что такое опасность?», «Давайте жить дружно», «Я- дома, я- в школе», «Терроризм – зло против человечества»;</w:t>
      </w:r>
    </w:p>
    <w:p>
      <w:pPr>
        <w:pStyle w:val="BodyText"/>
      </w:pPr>
      <w:r>
        <w:t xml:space="preserve">- - Лекции «Противодействие вовлечению молодежи в радикальные организации, осуществляемому с помощью сети Интернет»;</w:t>
      </w:r>
    </w:p>
    <w:p>
      <w:pPr>
        <w:pStyle w:val="BodyText"/>
      </w:pPr>
      <w:r>
        <w:t xml:space="preserve">- Проведены тренинги «Устойчивость к негативному социальному влиянию» и прочие.</w:t>
      </w:r>
    </w:p>
    <w:p>
      <w:pPr>
        <w:pStyle w:val="BodyText"/>
      </w:pPr>
      <w:r>
        <w:t xml:space="preserve">В образовательных учреждениях проводится мониторинг внешнего вида обучающихся с целью выявления принадлежности к неформальным молодёжным группировкам. Оформляются стенды: «Осторожно терроризм», «Куда звонить в чрезвычайных ситуациях».</w:t>
      </w:r>
    </w:p>
    <w:p>
      <w:pPr>
        <w:pStyle w:val="BodyText"/>
      </w:pPr>
      <w:r>
        <w:t xml:space="preserve">Проводятся инструктажи педагогам по направлениям:</w:t>
      </w:r>
    </w:p>
    <w:p>
      <w:pPr>
        <w:pStyle w:val="BodyText"/>
      </w:pPr>
      <w:r>
        <w:t xml:space="preserve">- «Что делать при обнаружении подозрительного предмета»;</w:t>
      </w:r>
    </w:p>
    <w:p>
      <w:pPr>
        <w:pStyle w:val="BodyText"/>
      </w:pPr>
      <w:r>
        <w:t xml:space="preserve">- «Действия сотрудников при захвате заложников».</w:t>
      </w:r>
    </w:p>
    <w:p>
      <w:pPr>
        <w:pStyle w:val="BodyText"/>
      </w:pPr>
      <w:r>
        <w:t xml:space="preserve">Лиц, склонных к террористической и религиозно-экстремистской деятельности, участников бандформирований и их пособников, в т. ч. граждан Российской Федерации, участвовавших в деятельности международных террористических организаций на территории Сирии и других государств, иностранных эмиссаров и наемников, лиц, распространяющих террористическую идеологию, вербовщиков, находящихся на территории России и за рубежом, за указанный период на территории района не выявлялось.</w:t>
      </w:r>
    </w:p>
    <w:p>
      <w:pPr>
        <w:pStyle w:val="BodyText"/>
      </w:pPr>
      <w:r>
        <w:t xml:space="preserve">Лиц, включая несовершеннолетних, подпавших под воздействие идеологии терроризма и религиозного экстремизма, в т.ч. вынашивающих намерения выезда в зоны вооруженных конфликтов за рубежом; лиц, отбывающих уголовное наказание за совершение преступлений террористической и религиозно-экстремистсткой направленности, распространяющих террористическую идеологию в учреждениях уголовно-исполнительной системы; неофитов, мотивированных на участие в террористической и экстремистской деятельности; активных членов радикальных молодежных структур; прибывающих в Россию по информации соответствующих структур на территории района не выявлялось.</w:t>
      </w:r>
    </w:p>
    <w:p>
      <w:pPr>
        <w:pStyle w:val="BodyText"/>
      </w:pPr>
      <w:r>
        <w:t xml:space="preserve">ГБУ «Жилищник района Зябликово» проводит прием на работу иностранных граждан только после проверки их органами внутренних дел России по району Зябликово и отделом по вопросам миграции. При приеме на работу в отделе кадров ГБУ «Жилищник района Зябликово» с гражданами проводится беседа о личных качествах, роде занятий в свободное время, семье, близком окружении. Начальниками участков проводятся профилактические беседы о необходимости соблюдать правила, требования российского законодательства, правила поведения в обществе на территории РФ, о недопущении противоправных действий, проявлений актов терроризма, экстремизма и ксенофобии.</w:t>
      </w:r>
    </w:p>
    <w:p>
      <w:pPr>
        <w:pStyle w:val="BodyText"/>
      </w:pPr>
      <w:r>
        <w:t xml:space="preserve">В результате реализации комплексных мероприятий в сфере противодействия терроризму и экстремизму, рекомендаций Национального Антитеррористического комитета, Антитеррористической комиссии Южного административного округа города Москвы оперативная обстановка на территории района Зябликово остается стабильной. Террористических актов не допущено. Проявлений экстремизма в молодежной среде не отмечено.</w:t>
      </w:r>
    </w:p>
    <w:p>
      <w:pPr>
        <w:pStyle w:val="BodyText"/>
      </w:pPr>
      <w:r>
        <w:rPr>
          <w:bCs/>
          <w:b/>
        </w:rPr>
        <w:t xml:space="preserve">Напоминаем телефоны экстренных служб:</w:t>
      </w:r>
    </w:p>
    <w:p>
      <w:pPr>
        <w:pStyle w:val="BodyText"/>
      </w:pPr>
      <w:r>
        <w:t xml:space="preserve">— отдела МВД России по району Зябликово города Москвы: 8-495-342-71-01, 102, 112.</w:t>
      </w:r>
    </w:p>
    <w:p>
      <w:pPr>
        <w:pStyle w:val="BodyText"/>
      </w:pPr>
      <w:r>
        <w:t xml:space="preserve">— отдела по ЮАО Управления ФСБ России по Москве и Московской области: 8-495-675-09-36</w:t>
      </w:r>
    </w:p>
    <w:p>
      <w:pPr>
        <w:pStyle w:val="BodyText"/>
      </w:pPr>
      <w:r>
        <w:t xml:space="preserve">— управления по ЮАО ГУ МЧС России по городу Москве: 8-495-315-8432; 101, 112</w:t>
      </w:r>
    </w:p>
    <w:p>
      <w:pPr>
        <w:pStyle w:val="BodyText"/>
      </w:pPr>
      <w:r>
        <w:t xml:space="preserve">— МОВО по ЮАО ФГКУ «УВО ВНГ России по городу Москве», 8-499-610-68-44, 8-499-610-16-15</w:t>
      </w:r>
    </w:p>
    <w:p>
      <w:pPr>
        <w:pStyle w:val="BodyText"/>
      </w:pPr>
      <w:r>
        <w:br/>
      </w:r>
    </w:p>
    <w:p>
      <w:pPr>
        <w:pStyle w:val="BodyText"/>
      </w:pPr>
      <w:r>
        <w:t xml:space="preserve">Адрес страницы:</w:t>
      </w:r>
      <w:r>
        <w:t xml:space="preserve"> </w:t>
      </w:r>
      <w:hyperlink r:id="rId20">
        <w:r>
          <w:rPr>
            <w:rStyle w:val="Hyperlink"/>
          </w:rPr>
          <w:t xml:space="preserve">http://zyablikovo.mos.ru/counter-terrorism/anti-terrorist-activity-of-the-district-zyablikovo-southern-administrative-district-of-moscow-city/appearances-in-media/detail/11916284.html</w:t>
        </w:r>
      </w:hyperlink>
    </w:p>
    <w:p>
      <w:pPr>
        <w:pStyle w:val="BodyText"/>
      </w:pPr>
      <w:hyperlink r:id="rId21">
        <w:r>
          <w:rPr>
            <w:rStyle w:val="Hyperlink"/>
          </w:rPr>
          <w:t xml:space="preserve">Управа района Зябликово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yablikovo.mos.ru" TargetMode="External" /><Relationship Type="http://schemas.openxmlformats.org/officeDocument/2006/relationships/hyperlink" Id="rId20" Target="http://zyablikovo.mos.ru/counter-terrorism/anti-terrorist-activity-of-the-district-zyablikovo-southern-administrative-district-of-moscow-city/appearances-in-media/detail/11916284.html" TargetMode="External" /></Relationships>
</file>

<file path=word/_rels/footnotes.xml.rels><?xml version="1.0" encoding="UTF-8"?><Relationships xmlns="http://schemas.openxmlformats.org/package/2006/relationships"><Relationship Type="http://schemas.openxmlformats.org/officeDocument/2006/relationships/hyperlink" Id="rId21" Target="http://zyablikovo.mos.ru" TargetMode="External" /><Relationship Type="http://schemas.openxmlformats.org/officeDocument/2006/relationships/hyperlink" Id="rId20" Target="http://zyablikovo.mos.ru/counter-terrorism/anti-terrorist-activity-of-the-district-zyablikovo-southern-administrative-district-of-moscow-city/appearances-in-media/detail/1191628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2025-03-09T06:33:49Z</dcterms:created>
  <dcterms:modified xsi:type="dcterms:W3CDTF">2025-03-09T06:33:49Z</dcterms:modified>
</cp:coreProperties>
</file>

<file path=docProps/custom.xml><?xml version="1.0" encoding="utf-8"?>
<Properties xmlns="http://schemas.openxmlformats.org/officeDocument/2006/custom-properties" xmlns:vt="http://schemas.openxmlformats.org/officeDocument/2006/docPropsVTypes"/>
</file>